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676" w:rsidRDefault="00723676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723676" w:rsidRDefault="00723676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72367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23676" w:rsidRDefault="00723676">
            <w:pPr>
              <w:pStyle w:val="ConsPlusNormal"/>
            </w:pPr>
            <w:r>
              <w:t>2 мая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23676" w:rsidRDefault="00723676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723676" w:rsidRDefault="0072367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23676" w:rsidRDefault="00723676">
      <w:pPr>
        <w:pStyle w:val="ConsPlusNormal"/>
        <w:jc w:val="center"/>
      </w:pPr>
    </w:p>
    <w:p w:rsidR="00723676" w:rsidRDefault="00723676">
      <w:pPr>
        <w:pStyle w:val="ConsPlusTitle"/>
        <w:jc w:val="center"/>
      </w:pPr>
      <w:r>
        <w:t>РОССИЙСКАЯ ФЕДЕРАЦИЯ</w:t>
      </w:r>
    </w:p>
    <w:p w:rsidR="00723676" w:rsidRDefault="00723676">
      <w:pPr>
        <w:pStyle w:val="ConsPlusTitle"/>
        <w:jc w:val="center"/>
      </w:pPr>
    </w:p>
    <w:p w:rsidR="00723676" w:rsidRDefault="00723676">
      <w:pPr>
        <w:pStyle w:val="ConsPlusTitle"/>
        <w:jc w:val="center"/>
      </w:pPr>
      <w:r>
        <w:t>ФЕДЕРАЛЬНЫЙ ЗАКОН</w:t>
      </w:r>
    </w:p>
    <w:p w:rsidR="00723676" w:rsidRDefault="00723676">
      <w:pPr>
        <w:pStyle w:val="ConsPlusTitle"/>
        <w:jc w:val="center"/>
      </w:pPr>
      <w:bookmarkStart w:id="0" w:name="_GoBack"/>
      <w:bookmarkEnd w:id="0"/>
    </w:p>
    <w:p w:rsidR="00723676" w:rsidRDefault="00723676">
      <w:pPr>
        <w:pStyle w:val="ConsPlusTitle"/>
        <w:jc w:val="center"/>
      </w:pPr>
      <w:r>
        <w:t>О ПОРЯДКЕ РАССМОТРЕНИЯ ОБРАЩЕНИЙ</w:t>
      </w:r>
    </w:p>
    <w:p w:rsidR="00723676" w:rsidRDefault="00723676">
      <w:pPr>
        <w:pStyle w:val="ConsPlusTitle"/>
        <w:jc w:val="center"/>
      </w:pPr>
      <w:r>
        <w:t>ГРАЖДАН РОССИЙСКОЙ ФЕДЕРАЦИИ</w:t>
      </w:r>
    </w:p>
    <w:p w:rsidR="00723676" w:rsidRDefault="00723676">
      <w:pPr>
        <w:pStyle w:val="ConsPlusNormal"/>
        <w:ind w:firstLine="540"/>
        <w:jc w:val="both"/>
      </w:pPr>
    </w:p>
    <w:p w:rsidR="00723676" w:rsidRDefault="00723676">
      <w:pPr>
        <w:pStyle w:val="ConsPlusNormal"/>
        <w:jc w:val="right"/>
      </w:pPr>
      <w:r>
        <w:t>Принят</w:t>
      </w:r>
    </w:p>
    <w:p w:rsidR="00723676" w:rsidRDefault="00723676">
      <w:pPr>
        <w:pStyle w:val="ConsPlusNormal"/>
        <w:jc w:val="right"/>
      </w:pPr>
      <w:r>
        <w:t>Государственной Думой</w:t>
      </w:r>
    </w:p>
    <w:p w:rsidR="00723676" w:rsidRDefault="00723676">
      <w:pPr>
        <w:pStyle w:val="ConsPlusNormal"/>
        <w:jc w:val="right"/>
      </w:pPr>
      <w:r>
        <w:t>21 апреля 2006 года</w:t>
      </w:r>
    </w:p>
    <w:p w:rsidR="00723676" w:rsidRDefault="00723676">
      <w:pPr>
        <w:pStyle w:val="ConsPlusNormal"/>
        <w:jc w:val="right"/>
      </w:pPr>
    </w:p>
    <w:p w:rsidR="00723676" w:rsidRDefault="00723676">
      <w:pPr>
        <w:pStyle w:val="ConsPlusNormal"/>
        <w:jc w:val="right"/>
      </w:pPr>
      <w:r>
        <w:t>Одобрен</w:t>
      </w:r>
    </w:p>
    <w:p w:rsidR="00723676" w:rsidRDefault="00723676">
      <w:pPr>
        <w:pStyle w:val="ConsPlusNormal"/>
        <w:jc w:val="right"/>
      </w:pPr>
      <w:r>
        <w:t>Советом Федерации</w:t>
      </w:r>
    </w:p>
    <w:p w:rsidR="00723676" w:rsidRDefault="00723676">
      <w:pPr>
        <w:pStyle w:val="ConsPlusNormal"/>
        <w:jc w:val="right"/>
      </w:pPr>
      <w:r>
        <w:t>26 апреля 2006 года</w:t>
      </w:r>
    </w:p>
    <w:p w:rsidR="00723676" w:rsidRDefault="0072367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2367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3676" w:rsidRDefault="0072367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3676" w:rsidRDefault="0072367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3676" w:rsidRDefault="0072367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23676" w:rsidRDefault="0072367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29.06.2010 </w:t>
            </w:r>
            <w:hyperlink r:id="rId5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</w:p>
          <w:p w:rsidR="00723676" w:rsidRDefault="0072367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6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7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8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723676" w:rsidRDefault="0072367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9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0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1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:rsidR="00723676" w:rsidRDefault="0072367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2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 xml:space="preserve">, от 04.08.2023 </w:t>
            </w:r>
            <w:hyperlink r:id="rId13">
              <w:r>
                <w:rPr>
                  <w:color w:val="0000FF"/>
                </w:rPr>
                <w:t>N 480-ФЗ</w:t>
              </w:r>
            </w:hyperlink>
            <w:r>
              <w:rPr>
                <w:color w:val="392C69"/>
              </w:rPr>
              <w:t xml:space="preserve">, от 28.12.2024 </w:t>
            </w:r>
            <w:hyperlink r:id="rId14">
              <w:r>
                <w:rPr>
                  <w:color w:val="0000FF"/>
                </w:rPr>
                <w:t>N 547-ФЗ</w:t>
              </w:r>
            </w:hyperlink>
            <w:r>
              <w:rPr>
                <w:color w:val="392C69"/>
              </w:rPr>
              <w:t>,</w:t>
            </w:r>
          </w:p>
          <w:p w:rsidR="00723676" w:rsidRDefault="00723676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5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723676" w:rsidRDefault="00723676">
            <w:pPr>
              <w:pStyle w:val="ConsPlusNormal"/>
              <w:jc w:val="center"/>
            </w:pPr>
            <w:r>
              <w:rPr>
                <w:color w:val="392C69"/>
              </w:rPr>
              <w:t>от 18.07.2012 N 19-П)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3676" w:rsidRDefault="00723676">
            <w:pPr>
              <w:pStyle w:val="ConsPlusNormal"/>
            </w:pPr>
          </w:p>
        </w:tc>
      </w:tr>
    </w:tbl>
    <w:p w:rsidR="00723676" w:rsidRDefault="00723676">
      <w:pPr>
        <w:pStyle w:val="ConsPlusNormal"/>
        <w:ind w:firstLine="540"/>
        <w:jc w:val="both"/>
      </w:pPr>
    </w:p>
    <w:p w:rsidR="00723676" w:rsidRDefault="00723676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723676" w:rsidRDefault="00723676">
      <w:pPr>
        <w:pStyle w:val="ConsPlusNormal"/>
        <w:ind w:firstLine="540"/>
        <w:jc w:val="both"/>
      </w:pPr>
    </w:p>
    <w:p w:rsidR="00723676" w:rsidRDefault="00723676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6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723676" w:rsidRDefault="00723676">
      <w:pPr>
        <w:pStyle w:val="ConsPlusNormal"/>
        <w:spacing w:before="220"/>
        <w:ind w:firstLine="540"/>
        <w:jc w:val="both"/>
      </w:pPr>
      <w: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17">
        <w:r>
          <w:rPr>
            <w:color w:val="0000FF"/>
          </w:rPr>
          <w:t>законами</w:t>
        </w:r>
      </w:hyperlink>
      <w:r>
        <w:t xml:space="preserve"> и иными федеральными законами.</w:t>
      </w:r>
    </w:p>
    <w:p w:rsidR="00723676" w:rsidRDefault="00723676">
      <w:pPr>
        <w:pStyle w:val="ConsPlusNormal"/>
        <w:spacing w:before="22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723676" w:rsidRDefault="00723676">
      <w:pPr>
        <w:pStyle w:val="ConsPlusNormal"/>
        <w:spacing w:before="220"/>
        <w:ind w:firstLine="540"/>
        <w:jc w:val="both"/>
      </w:pPr>
      <w:r>
        <w:t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 w:rsidR="00723676" w:rsidRDefault="00723676">
      <w:pPr>
        <w:pStyle w:val="ConsPlusNormal"/>
        <w:jc w:val="both"/>
      </w:pPr>
      <w:r>
        <w:lastRenderedPageBreak/>
        <w:t xml:space="preserve">(часть 4 введена Федеральным </w:t>
      </w:r>
      <w:hyperlink r:id="rId18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723676" w:rsidRDefault="00723676">
      <w:pPr>
        <w:pStyle w:val="ConsPlusNormal"/>
        <w:ind w:firstLine="540"/>
        <w:jc w:val="both"/>
      </w:pPr>
    </w:p>
    <w:p w:rsidR="00723676" w:rsidRDefault="00723676">
      <w:pPr>
        <w:pStyle w:val="ConsPlusTitle"/>
        <w:ind w:firstLine="540"/>
        <w:jc w:val="both"/>
        <w:outlineLvl w:val="0"/>
      </w:pPr>
      <w:r>
        <w:t>Статья 2. Право граждан на обращение</w:t>
      </w:r>
    </w:p>
    <w:p w:rsidR="00723676" w:rsidRDefault="00723676">
      <w:pPr>
        <w:pStyle w:val="ConsPlusNormal"/>
        <w:ind w:firstLine="540"/>
        <w:jc w:val="both"/>
      </w:pPr>
    </w:p>
    <w:p w:rsidR="00723676" w:rsidRDefault="00723676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723676" w:rsidRDefault="00723676">
      <w:pPr>
        <w:pStyle w:val="ConsPlusNormal"/>
        <w:jc w:val="both"/>
      </w:pPr>
      <w:r>
        <w:t xml:space="preserve">(часть 1 в ред. Федерального </w:t>
      </w:r>
      <w:hyperlink r:id="rId19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723676" w:rsidRDefault="00723676">
      <w:pPr>
        <w:pStyle w:val="ConsPlusNormal"/>
        <w:spacing w:before="22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723676" w:rsidRDefault="00723676">
      <w:pPr>
        <w:pStyle w:val="ConsPlusNormal"/>
        <w:spacing w:before="220"/>
        <w:ind w:firstLine="540"/>
        <w:jc w:val="both"/>
      </w:pPr>
      <w:r>
        <w:t>3. Рассмотрение обращений граждан осуществляется бесплатно.</w:t>
      </w:r>
    </w:p>
    <w:p w:rsidR="00723676" w:rsidRDefault="00723676">
      <w:pPr>
        <w:pStyle w:val="ConsPlusNormal"/>
        <w:ind w:firstLine="540"/>
        <w:jc w:val="both"/>
      </w:pPr>
    </w:p>
    <w:p w:rsidR="00723676" w:rsidRDefault="00723676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723676" w:rsidRDefault="00723676">
      <w:pPr>
        <w:pStyle w:val="ConsPlusNormal"/>
        <w:ind w:firstLine="540"/>
        <w:jc w:val="both"/>
      </w:pPr>
    </w:p>
    <w:p w:rsidR="00723676" w:rsidRDefault="00723676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20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723676" w:rsidRDefault="00723676">
      <w:pPr>
        <w:pStyle w:val="ConsPlusNormal"/>
        <w:spacing w:before="22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723676" w:rsidRDefault="00723676">
      <w:pPr>
        <w:pStyle w:val="ConsPlusNormal"/>
        <w:ind w:firstLine="540"/>
        <w:jc w:val="both"/>
      </w:pPr>
    </w:p>
    <w:p w:rsidR="00723676" w:rsidRDefault="00723676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723676" w:rsidRDefault="00723676">
      <w:pPr>
        <w:pStyle w:val="ConsPlusNormal"/>
        <w:ind w:firstLine="540"/>
        <w:jc w:val="both"/>
      </w:pPr>
    </w:p>
    <w:p w:rsidR="00723676" w:rsidRDefault="00723676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723676" w:rsidRDefault="00723676">
      <w:pPr>
        <w:pStyle w:val="ConsPlusNormal"/>
        <w:spacing w:before="220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723676" w:rsidRDefault="00723676">
      <w:pPr>
        <w:pStyle w:val="ConsPlusNormal"/>
        <w:jc w:val="both"/>
      </w:pPr>
      <w:r>
        <w:t xml:space="preserve">(п. 1 в ред. Федерального </w:t>
      </w:r>
      <w:hyperlink r:id="rId21">
        <w:r>
          <w:rPr>
            <w:color w:val="0000FF"/>
          </w:rPr>
          <w:t>закона</w:t>
        </w:r>
      </w:hyperlink>
      <w:r>
        <w:t xml:space="preserve"> от 28.12.2024 N 547-ФЗ)</w:t>
      </w:r>
    </w:p>
    <w:p w:rsidR="00723676" w:rsidRDefault="00723676">
      <w:pPr>
        <w:pStyle w:val="ConsPlusNormal"/>
        <w:spacing w:before="22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723676" w:rsidRDefault="00723676">
      <w:pPr>
        <w:pStyle w:val="ConsPlusNormal"/>
        <w:spacing w:before="220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723676" w:rsidRDefault="00723676">
      <w:pPr>
        <w:pStyle w:val="ConsPlusNormal"/>
        <w:spacing w:before="22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723676" w:rsidRDefault="00723676">
      <w:pPr>
        <w:pStyle w:val="ConsPlusNormal"/>
        <w:spacing w:before="220"/>
        <w:ind w:firstLine="540"/>
        <w:jc w:val="both"/>
      </w:pPr>
      <w: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723676" w:rsidRDefault="00723676">
      <w:pPr>
        <w:pStyle w:val="ConsPlusNormal"/>
        <w:ind w:firstLine="540"/>
        <w:jc w:val="both"/>
      </w:pPr>
    </w:p>
    <w:p w:rsidR="00723676" w:rsidRDefault="00723676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723676" w:rsidRDefault="00723676">
      <w:pPr>
        <w:pStyle w:val="ConsPlusNormal"/>
        <w:ind w:firstLine="540"/>
        <w:jc w:val="both"/>
      </w:pPr>
    </w:p>
    <w:p w:rsidR="00723676" w:rsidRDefault="00723676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723676" w:rsidRDefault="00723676">
      <w:pPr>
        <w:pStyle w:val="ConsPlusNormal"/>
        <w:spacing w:before="22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723676" w:rsidRDefault="00723676">
      <w:pPr>
        <w:pStyle w:val="ConsPlusNormal"/>
        <w:jc w:val="both"/>
      </w:pPr>
      <w:r>
        <w:t xml:space="preserve">(в ред. Федерального </w:t>
      </w:r>
      <w:hyperlink r:id="rId22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723676" w:rsidRDefault="00723676">
      <w:pPr>
        <w:pStyle w:val="ConsPlusNormal"/>
        <w:spacing w:before="22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3">
        <w:r>
          <w:rPr>
            <w:color w:val="0000FF"/>
          </w:rPr>
          <w:t>тайну</w:t>
        </w:r>
      </w:hyperlink>
      <w:r>
        <w:t>;</w:t>
      </w:r>
    </w:p>
    <w:p w:rsidR="00723676" w:rsidRDefault="00723676">
      <w:pPr>
        <w:pStyle w:val="ConsPlusNormal"/>
        <w:spacing w:before="220"/>
        <w:ind w:firstLine="540"/>
        <w:jc w:val="both"/>
      </w:pPr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4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7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723676" w:rsidRDefault="00723676">
      <w:pPr>
        <w:pStyle w:val="ConsPlusNormal"/>
        <w:jc w:val="both"/>
      </w:pPr>
      <w:r>
        <w:t xml:space="preserve">(в ред. Федерального </w:t>
      </w:r>
      <w:hyperlink r:id="rId24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723676" w:rsidRDefault="00723676">
      <w:pPr>
        <w:pStyle w:val="ConsPlusNormal"/>
        <w:spacing w:before="22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5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723676" w:rsidRDefault="00723676">
      <w:pPr>
        <w:pStyle w:val="ConsPlusNormal"/>
        <w:spacing w:before="220"/>
        <w:ind w:firstLine="540"/>
        <w:jc w:val="both"/>
      </w:pPr>
      <w:r>
        <w:t>5) обращаться с заявлением о прекращении рассмотрения обращения.</w:t>
      </w:r>
    </w:p>
    <w:p w:rsidR="00723676" w:rsidRDefault="00723676">
      <w:pPr>
        <w:pStyle w:val="ConsPlusNormal"/>
        <w:ind w:firstLine="540"/>
        <w:jc w:val="both"/>
      </w:pPr>
    </w:p>
    <w:p w:rsidR="00723676" w:rsidRDefault="00723676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723676" w:rsidRDefault="00723676">
      <w:pPr>
        <w:pStyle w:val="ConsPlusNormal"/>
        <w:ind w:firstLine="540"/>
        <w:jc w:val="both"/>
      </w:pPr>
    </w:p>
    <w:p w:rsidR="00723676" w:rsidRDefault="00723676">
      <w:pPr>
        <w:pStyle w:val="ConsPlusNormal"/>
        <w:ind w:firstLine="540"/>
        <w:jc w:val="both"/>
      </w:pPr>
      <w:r>
        <w:t xml:space="preserve">1. Запрещается </w:t>
      </w:r>
      <w:hyperlink r:id="rId26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723676" w:rsidRDefault="00723676">
      <w:pPr>
        <w:pStyle w:val="ConsPlusNormal"/>
        <w:spacing w:before="220"/>
        <w:ind w:firstLine="540"/>
        <w:jc w:val="both"/>
      </w:pPr>
      <w:bookmarkStart w:id="1" w:name="P70"/>
      <w:bookmarkEnd w:id="1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7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723676" w:rsidRDefault="00723676">
      <w:pPr>
        <w:pStyle w:val="ConsPlusNormal"/>
        <w:spacing w:before="220"/>
        <w:ind w:firstLine="540"/>
        <w:jc w:val="both"/>
      </w:pPr>
      <w:r>
        <w:t xml:space="preserve">3. В целях обеспечения безопасности граждан в связи с их обращениями в органы, осуществляющие оперативно-разыскную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в области государственной охраны может быть установлен </w:t>
      </w:r>
      <w:hyperlink r:id="rId28">
        <w:r>
          <w:rPr>
            <w:color w:val="0000FF"/>
          </w:rPr>
          <w:t>особый порядок</w:t>
        </w:r>
      </w:hyperlink>
      <w:r>
        <w:t xml:space="preserve"> направления обращений в форме электронного документа и направления ответов на обращения, уведомлений.</w:t>
      </w:r>
    </w:p>
    <w:p w:rsidR="00723676" w:rsidRDefault="00723676">
      <w:pPr>
        <w:pStyle w:val="ConsPlusNormal"/>
        <w:jc w:val="both"/>
      </w:pPr>
      <w:r>
        <w:t xml:space="preserve">(часть 3 введена Федеральным </w:t>
      </w:r>
      <w:hyperlink r:id="rId29">
        <w:r>
          <w:rPr>
            <w:color w:val="0000FF"/>
          </w:rPr>
          <w:t>законом</w:t>
        </w:r>
      </w:hyperlink>
      <w:r>
        <w:t xml:space="preserve"> от 28.12.2024 N 547-ФЗ)</w:t>
      </w:r>
    </w:p>
    <w:p w:rsidR="00723676" w:rsidRDefault="00723676">
      <w:pPr>
        <w:pStyle w:val="ConsPlusNormal"/>
        <w:ind w:firstLine="540"/>
        <w:jc w:val="both"/>
      </w:pPr>
    </w:p>
    <w:p w:rsidR="00723676" w:rsidRDefault="00723676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:rsidR="00723676" w:rsidRDefault="00723676">
      <w:pPr>
        <w:pStyle w:val="ConsPlusNormal"/>
        <w:ind w:firstLine="540"/>
        <w:jc w:val="both"/>
      </w:pPr>
    </w:p>
    <w:p w:rsidR="00723676" w:rsidRDefault="00723676">
      <w:pPr>
        <w:pStyle w:val="ConsPlusNormal"/>
        <w:ind w:firstLine="540"/>
        <w:jc w:val="both"/>
      </w:pPr>
      <w:r>
        <w:t>1. 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723676" w:rsidRDefault="00723676">
      <w:pPr>
        <w:pStyle w:val="ConsPlusNormal"/>
        <w:jc w:val="both"/>
      </w:pPr>
      <w:r>
        <w:t xml:space="preserve">(в ред. Федерального </w:t>
      </w:r>
      <w:hyperlink r:id="rId30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723676" w:rsidRDefault="00723676">
      <w:pPr>
        <w:pStyle w:val="ConsPlusNormal"/>
        <w:spacing w:before="220"/>
        <w:ind w:firstLine="540"/>
        <w:jc w:val="both"/>
      </w:pPr>
      <w:r>
        <w:t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 w:rsidR="00723676" w:rsidRDefault="00723676">
      <w:pPr>
        <w:pStyle w:val="ConsPlusNormal"/>
        <w:jc w:val="both"/>
      </w:pPr>
      <w:r>
        <w:t xml:space="preserve">(в ред. Федерального </w:t>
      </w:r>
      <w:hyperlink r:id="rId31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723676" w:rsidRDefault="00723676">
      <w:pPr>
        <w:pStyle w:val="ConsPlusNormal"/>
        <w:spacing w:before="22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100">
        <w:r>
          <w:rPr>
            <w:color w:val="0000FF"/>
          </w:rPr>
          <w:t>порядке</w:t>
        </w:r>
      </w:hyperlink>
      <w: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723676" w:rsidRDefault="00723676">
      <w:pPr>
        <w:pStyle w:val="ConsPlusNormal"/>
        <w:jc w:val="both"/>
      </w:pPr>
      <w:r>
        <w:t xml:space="preserve">(в ред. Федеральных законов от 27.11.2017 </w:t>
      </w:r>
      <w:hyperlink r:id="rId32">
        <w:r>
          <w:rPr>
            <w:color w:val="0000FF"/>
          </w:rPr>
          <w:t>N 355-ФЗ</w:t>
        </w:r>
      </w:hyperlink>
      <w:r>
        <w:t xml:space="preserve">, от 04.08.2023 </w:t>
      </w:r>
      <w:hyperlink r:id="rId33">
        <w:r>
          <w:rPr>
            <w:color w:val="0000FF"/>
          </w:rPr>
          <w:t>N 480-ФЗ</w:t>
        </w:r>
      </w:hyperlink>
      <w:r>
        <w:t xml:space="preserve">, от 28.12.2024 </w:t>
      </w:r>
      <w:hyperlink r:id="rId34">
        <w:r>
          <w:rPr>
            <w:color w:val="0000FF"/>
          </w:rPr>
          <w:t>N 547-ФЗ</w:t>
        </w:r>
      </w:hyperlink>
      <w:r>
        <w:t>)</w:t>
      </w:r>
    </w:p>
    <w:p w:rsidR="00723676" w:rsidRDefault="00723676">
      <w:pPr>
        <w:pStyle w:val="ConsPlusNormal"/>
        <w:ind w:firstLine="540"/>
        <w:jc w:val="both"/>
      </w:pPr>
    </w:p>
    <w:p w:rsidR="00723676" w:rsidRDefault="00723676">
      <w:pPr>
        <w:pStyle w:val="ConsPlusTitle"/>
        <w:ind w:firstLine="540"/>
        <w:jc w:val="both"/>
        <w:outlineLvl w:val="0"/>
      </w:pPr>
      <w:bookmarkStart w:id="2" w:name="P83"/>
      <w:bookmarkEnd w:id="2"/>
      <w:r>
        <w:t>Статья 8. Направление и регистрация письменного обращения</w:t>
      </w:r>
    </w:p>
    <w:p w:rsidR="00723676" w:rsidRDefault="00723676">
      <w:pPr>
        <w:pStyle w:val="ConsPlusNormal"/>
        <w:ind w:firstLine="540"/>
        <w:jc w:val="both"/>
      </w:pPr>
    </w:p>
    <w:p w:rsidR="00723676" w:rsidRDefault="00723676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723676" w:rsidRDefault="00723676">
      <w:pPr>
        <w:pStyle w:val="ConsPlusNormal"/>
        <w:spacing w:before="22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723676" w:rsidRDefault="00723676">
      <w:pPr>
        <w:pStyle w:val="ConsPlusNormal"/>
        <w:spacing w:before="220"/>
        <w:ind w:firstLine="540"/>
        <w:jc w:val="both"/>
      </w:pPr>
      <w: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anchor="P12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723676" w:rsidRDefault="00723676">
      <w:pPr>
        <w:pStyle w:val="ConsPlusNormal"/>
        <w:spacing w:before="220"/>
        <w:ind w:firstLine="540"/>
        <w:jc w:val="both"/>
      </w:pPr>
      <w:r>
        <w:t xml:space="preserve">3.1. Письменное обращение, содержащее информацию о фактах возможных нарушений </w:t>
      </w:r>
      <w:hyperlink r:id="rId35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anchor="P12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723676" w:rsidRDefault="00723676">
      <w:pPr>
        <w:pStyle w:val="ConsPlusNormal"/>
        <w:jc w:val="both"/>
      </w:pPr>
      <w:r>
        <w:t xml:space="preserve">(часть 3.1 введена Федеральным </w:t>
      </w:r>
      <w:hyperlink r:id="rId36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37">
        <w:r>
          <w:rPr>
            <w:color w:val="0000FF"/>
          </w:rPr>
          <w:t>закона</w:t>
        </w:r>
      </w:hyperlink>
      <w:r>
        <w:t xml:space="preserve"> от 27.12.2018 N 528-ФЗ)</w:t>
      </w:r>
    </w:p>
    <w:p w:rsidR="00723676" w:rsidRDefault="00723676">
      <w:pPr>
        <w:pStyle w:val="ConsPlusNormal"/>
        <w:spacing w:before="220"/>
        <w:ind w:firstLine="540"/>
        <w:jc w:val="both"/>
      </w:pPr>
      <w:r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723676" w:rsidRDefault="00723676">
      <w:pPr>
        <w:pStyle w:val="ConsPlusNormal"/>
        <w:spacing w:before="22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723676" w:rsidRDefault="00723676">
      <w:pPr>
        <w:pStyle w:val="ConsPlusNormal"/>
        <w:spacing w:before="220"/>
        <w:ind w:firstLine="540"/>
        <w:jc w:val="both"/>
      </w:pPr>
      <w:bookmarkStart w:id="3" w:name="P92"/>
      <w:bookmarkEnd w:id="3"/>
      <w:r>
        <w:t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:rsidR="00723676" w:rsidRDefault="00723676">
      <w:pPr>
        <w:pStyle w:val="ConsPlusNormal"/>
        <w:spacing w:before="220"/>
        <w:ind w:firstLine="540"/>
        <w:jc w:val="both"/>
      </w:pPr>
      <w:r>
        <w:t xml:space="preserve">7. В случае, если в соответствии с запретом, предусмотренным </w:t>
      </w:r>
      <w:hyperlink w:anchor="P92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38">
        <w:r>
          <w:rPr>
            <w:color w:val="0000FF"/>
          </w:rPr>
          <w:t>порядке</w:t>
        </w:r>
      </w:hyperlink>
      <w:r>
        <w:t xml:space="preserve"> в суд.</w:t>
      </w:r>
    </w:p>
    <w:p w:rsidR="00723676" w:rsidRDefault="00723676">
      <w:pPr>
        <w:pStyle w:val="ConsPlusNormal"/>
        <w:ind w:firstLine="540"/>
        <w:jc w:val="both"/>
      </w:pPr>
    </w:p>
    <w:p w:rsidR="00723676" w:rsidRDefault="00723676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723676" w:rsidRDefault="00723676">
      <w:pPr>
        <w:pStyle w:val="ConsPlusNormal"/>
        <w:ind w:firstLine="540"/>
        <w:jc w:val="both"/>
      </w:pPr>
    </w:p>
    <w:p w:rsidR="00723676" w:rsidRDefault="00723676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723676" w:rsidRDefault="00723676">
      <w:pPr>
        <w:pStyle w:val="ConsPlusNormal"/>
        <w:spacing w:before="220"/>
        <w:ind w:firstLine="540"/>
        <w:jc w:val="both"/>
      </w:pPr>
      <w:r>
        <w:t xml:space="preserve">2. В случае </w:t>
      </w:r>
      <w:proofErr w:type="gramStart"/>
      <w:r>
        <w:t>необходимости</w:t>
      </w:r>
      <w:proofErr w:type="gramEnd"/>
      <w:r>
        <w:t xml:space="preserve">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723676" w:rsidRDefault="00723676">
      <w:pPr>
        <w:pStyle w:val="ConsPlusNormal"/>
        <w:ind w:firstLine="540"/>
        <w:jc w:val="both"/>
      </w:pPr>
    </w:p>
    <w:p w:rsidR="00723676" w:rsidRDefault="00723676">
      <w:pPr>
        <w:pStyle w:val="ConsPlusTitle"/>
        <w:ind w:firstLine="540"/>
        <w:jc w:val="both"/>
        <w:outlineLvl w:val="0"/>
      </w:pPr>
      <w:bookmarkStart w:id="4" w:name="P100"/>
      <w:bookmarkEnd w:id="4"/>
      <w:r>
        <w:t>Статья 10. Рассмотрение обращения</w:t>
      </w:r>
    </w:p>
    <w:p w:rsidR="00723676" w:rsidRDefault="00723676">
      <w:pPr>
        <w:pStyle w:val="ConsPlusNormal"/>
        <w:ind w:firstLine="540"/>
        <w:jc w:val="both"/>
      </w:pPr>
    </w:p>
    <w:p w:rsidR="00723676" w:rsidRDefault="00723676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723676" w:rsidRDefault="00723676">
      <w:pPr>
        <w:pStyle w:val="ConsPlusNormal"/>
        <w:spacing w:before="220"/>
        <w:ind w:firstLine="540"/>
        <w:jc w:val="both"/>
      </w:pPr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723676" w:rsidRDefault="00723676">
      <w:pPr>
        <w:pStyle w:val="ConsPlusNormal"/>
        <w:spacing w:before="22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723676" w:rsidRDefault="00723676">
      <w:pPr>
        <w:pStyle w:val="ConsPlusNormal"/>
        <w:jc w:val="both"/>
      </w:pPr>
      <w:r>
        <w:t xml:space="preserve">(в ред. Федерального </w:t>
      </w:r>
      <w:hyperlink r:id="rId39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723676" w:rsidRDefault="00723676">
      <w:pPr>
        <w:pStyle w:val="ConsPlusNormal"/>
        <w:spacing w:before="22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723676" w:rsidRDefault="00723676">
      <w:pPr>
        <w:pStyle w:val="ConsPlusNormal"/>
        <w:spacing w:before="220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14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723676" w:rsidRDefault="00723676">
      <w:pPr>
        <w:pStyle w:val="ConsPlusNormal"/>
        <w:spacing w:before="220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723676" w:rsidRDefault="00723676">
      <w:pPr>
        <w:pStyle w:val="ConsPlusNormal"/>
        <w:spacing w:before="220"/>
        <w:ind w:firstLine="540"/>
        <w:jc w:val="both"/>
      </w:pPr>
      <w:bookmarkStart w:id="5" w:name="P109"/>
      <w:bookmarkEnd w:id="5"/>
      <w: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40">
        <w:r>
          <w:rPr>
            <w:color w:val="0000FF"/>
          </w:rPr>
          <w:t>тайну</w:t>
        </w:r>
      </w:hyperlink>
      <w:r>
        <w:t>, и для которых установлен особый порядок предоставления.</w:t>
      </w:r>
    </w:p>
    <w:p w:rsidR="00723676" w:rsidRDefault="00723676">
      <w:pPr>
        <w:pStyle w:val="ConsPlusNormal"/>
        <w:spacing w:before="22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723676" w:rsidRDefault="00723676">
      <w:pPr>
        <w:pStyle w:val="ConsPlusNormal"/>
        <w:spacing w:before="220"/>
        <w:ind w:firstLine="540"/>
        <w:jc w:val="both"/>
      </w:pPr>
      <w:bookmarkStart w:id="6" w:name="P111"/>
      <w:bookmarkEnd w:id="6"/>
      <w: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>
        <w:r>
          <w:rPr>
            <w:color w:val="0000FF"/>
          </w:rPr>
          <w:t>части 2 статьи 6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723676" w:rsidRDefault="00723676">
      <w:pPr>
        <w:pStyle w:val="ConsPlusNormal"/>
        <w:jc w:val="both"/>
      </w:pPr>
      <w:r>
        <w:t xml:space="preserve">(в ред. Федеральных законов от 27.11.2017 </w:t>
      </w:r>
      <w:hyperlink r:id="rId41">
        <w:r>
          <w:rPr>
            <w:color w:val="0000FF"/>
          </w:rPr>
          <w:t>N 355-ФЗ</w:t>
        </w:r>
      </w:hyperlink>
      <w:r>
        <w:t xml:space="preserve">, от 04.08.2023 </w:t>
      </w:r>
      <w:hyperlink r:id="rId42">
        <w:r>
          <w:rPr>
            <w:color w:val="0000FF"/>
          </w:rPr>
          <w:t>N 480-ФЗ</w:t>
        </w:r>
      </w:hyperlink>
      <w:r>
        <w:t xml:space="preserve">, от 28.12.2024 </w:t>
      </w:r>
      <w:hyperlink r:id="rId43">
        <w:r>
          <w:rPr>
            <w:color w:val="0000FF"/>
          </w:rPr>
          <w:t>N 547-ФЗ</w:t>
        </w:r>
      </w:hyperlink>
      <w:r>
        <w:t>)</w:t>
      </w:r>
    </w:p>
    <w:p w:rsidR="00723676" w:rsidRDefault="00723676">
      <w:pPr>
        <w:pStyle w:val="ConsPlusNormal"/>
        <w:ind w:firstLine="540"/>
        <w:jc w:val="both"/>
      </w:pPr>
    </w:p>
    <w:p w:rsidR="00723676" w:rsidRDefault="00723676">
      <w:pPr>
        <w:pStyle w:val="ConsPlusTitle"/>
        <w:ind w:firstLine="540"/>
        <w:jc w:val="both"/>
        <w:outlineLvl w:val="0"/>
      </w:pPr>
      <w:bookmarkStart w:id="7" w:name="P114"/>
      <w:bookmarkEnd w:id="7"/>
      <w:r>
        <w:t>Статья 11. Порядок рассмотрения отдельных обращений</w:t>
      </w:r>
    </w:p>
    <w:p w:rsidR="00723676" w:rsidRDefault="00723676">
      <w:pPr>
        <w:pStyle w:val="ConsPlusNormal"/>
        <w:ind w:firstLine="540"/>
        <w:jc w:val="both"/>
      </w:pPr>
    </w:p>
    <w:p w:rsidR="00723676" w:rsidRDefault="00723676">
      <w:pPr>
        <w:pStyle w:val="ConsPlusNormal"/>
        <w:ind w:firstLine="540"/>
        <w:jc w:val="both"/>
      </w:pPr>
      <w: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723676" w:rsidRDefault="00723676">
      <w:pPr>
        <w:pStyle w:val="ConsPlusNormal"/>
        <w:jc w:val="both"/>
      </w:pPr>
      <w:r>
        <w:t xml:space="preserve">(в ред. Федерального </w:t>
      </w:r>
      <w:hyperlink r:id="rId44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723676" w:rsidRDefault="00723676">
      <w:pPr>
        <w:pStyle w:val="ConsPlusNormal"/>
        <w:spacing w:before="22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45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723676" w:rsidRDefault="00723676">
      <w:pPr>
        <w:pStyle w:val="ConsPlusNormal"/>
        <w:jc w:val="both"/>
      </w:pPr>
      <w:r>
        <w:t xml:space="preserve">(в ред. Федерального </w:t>
      </w:r>
      <w:hyperlink r:id="rId46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723676" w:rsidRDefault="00723676">
      <w:pPr>
        <w:pStyle w:val="ConsPlusNormal"/>
        <w:spacing w:before="220"/>
        <w:ind w:firstLine="540"/>
        <w:jc w:val="both"/>
      </w:pPr>
      <w:r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723676" w:rsidRDefault="00723676">
      <w:pPr>
        <w:pStyle w:val="ConsPlusNormal"/>
        <w:spacing w:before="220"/>
        <w:ind w:firstLine="540"/>
        <w:jc w:val="both"/>
      </w:pPr>
      <w:bookmarkStart w:id="8" w:name="P121"/>
      <w:bookmarkEnd w:id="8"/>
      <w:r>
        <w:t xml:space="preserve">4. В случае, если текст письменного обращения не поддается прочтению, ответ на обращение </w:t>
      </w:r>
      <w:proofErr w:type="gramStart"/>
      <w:r>
        <w:t>не дается</w:t>
      </w:r>
      <w:proofErr w:type="gramEnd"/>
      <w: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723676" w:rsidRDefault="00723676">
      <w:pPr>
        <w:pStyle w:val="ConsPlusNormal"/>
        <w:jc w:val="both"/>
      </w:pPr>
      <w:r>
        <w:t xml:space="preserve">(в ред. Федерального </w:t>
      </w:r>
      <w:hyperlink r:id="rId47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723676" w:rsidRDefault="00723676">
      <w:pPr>
        <w:pStyle w:val="ConsPlusNormal"/>
        <w:spacing w:before="220"/>
        <w:ind w:firstLine="540"/>
        <w:jc w:val="both"/>
      </w:pPr>
      <w:r>
        <w:t xml:space="preserve">4.1. В случае, если текст письменного обращения не позволяет определить суть предложения, заявления или жалобы, ответ на обращение </w:t>
      </w:r>
      <w:proofErr w:type="gramStart"/>
      <w:r>
        <w:t>не дается</w:t>
      </w:r>
      <w:proofErr w:type="gramEnd"/>
      <w: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723676" w:rsidRDefault="00723676">
      <w:pPr>
        <w:pStyle w:val="ConsPlusNormal"/>
        <w:jc w:val="both"/>
      </w:pPr>
      <w:r>
        <w:t xml:space="preserve">(часть 4.1 введена Федеральным </w:t>
      </w:r>
      <w:hyperlink r:id="rId48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723676" w:rsidRDefault="00723676">
      <w:pPr>
        <w:pStyle w:val="ConsPlusNormal"/>
        <w:spacing w:before="220"/>
        <w:ind w:firstLine="540"/>
        <w:jc w:val="both"/>
      </w:pPr>
      <w:r>
        <w:t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723676" w:rsidRDefault="00723676">
      <w:pPr>
        <w:pStyle w:val="ConsPlusNormal"/>
        <w:jc w:val="both"/>
      </w:pPr>
      <w:r>
        <w:t xml:space="preserve">(в ред. Федерального </w:t>
      </w:r>
      <w:hyperlink r:id="rId49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723676" w:rsidRDefault="00723676">
      <w:pPr>
        <w:pStyle w:val="ConsPlusNormal"/>
        <w:spacing w:before="220"/>
        <w:ind w:firstLine="540"/>
        <w:jc w:val="both"/>
      </w:pPr>
      <w:bookmarkStart w:id="9" w:name="P127"/>
      <w:bookmarkEnd w:id="9"/>
      <w:r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111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723676" w:rsidRDefault="00723676">
      <w:pPr>
        <w:pStyle w:val="ConsPlusNormal"/>
        <w:jc w:val="both"/>
      </w:pPr>
      <w:r>
        <w:t xml:space="preserve">(часть 5.1 введена Федеральным </w:t>
      </w:r>
      <w:hyperlink r:id="rId50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723676" w:rsidRDefault="00723676">
      <w:pPr>
        <w:pStyle w:val="ConsPlusNormal"/>
        <w:spacing w:before="220"/>
        <w:ind w:firstLine="540"/>
        <w:jc w:val="both"/>
      </w:pPr>
      <w: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51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723676" w:rsidRDefault="00723676">
      <w:pPr>
        <w:pStyle w:val="ConsPlusNormal"/>
        <w:spacing w:before="220"/>
        <w:ind w:firstLine="540"/>
        <w:jc w:val="both"/>
      </w:pPr>
      <w: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723676" w:rsidRDefault="00723676">
      <w:pPr>
        <w:pStyle w:val="ConsPlusNormal"/>
        <w:ind w:firstLine="540"/>
        <w:jc w:val="both"/>
      </w:pPr>
    </w:p>
    <w:p w:rsidR="00723676" w:rsidRDefault="00723676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723676" w:rsidRDefault="00723676">
      <w:pPr>
        <w:pStyle w:val="ConsPlusNormal"/>
        <w:ind w:firstLine="540"/>
        <w:jc w:val="both"/>
      </w:pPr>
    </w:p>
    <w:p w:rsidR="00723676" w:rsidRDefault="00723676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6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723676" w:rsidRDefault="00723676">
      <w:pPr>
        <w:pStyle w:val="ConsPlusNormal"/>
        <w:jc w:val="both"/>
      </w:pPr>
      <w:r>
        <w:t xml:space="preserve">(в ред. Федерального </w:t>
      </w:r>
      <w:hyperlink r:id="rId52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723676" w:rsidRDefault="00723676">
      <w:pPr>
        <w:pStyle w:val="ConsPlusNormal"/>
        <w:spacing w:before="220"/>
        <w:ind w:firstLine="540"/>
        <w:jc w:val="both"/>
      </w:pPr>
      <w:bookmarkStart w:id="10" w:name="P136"/>
      <w:bookmarkEnd w:id="10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723676" w:rsidRDefault="00723676">
      <w:pPr>
        <w:pStyle w:val="ConsPlusNormal"/>
        <w:jc w:val="both"/>
      </w:pPr>
      <w:r>
        <w:t xml:space="preserve">(часть 1.1 введена Федеральным </w:t>
      </w:r>
      <w:hyperlink r:id="rId53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723676" w:rsidRDefault="00723676">
      <w:pPr>
        <w:pStyle w:val="ConsPlusNormal"/>
        <w:spacing w:before="220"/>
        <w:ind w:firstLine="540"/>
        <w:jc w:val="both"/>
      </w:pPr>
      <w:r>
        <w:t xml:space="preserve">2. В исключительных случаях, а также в случае направления запроса, предусмотренного частью 2 </w:t>
      </w:r>
      <w:hyperlink w:anchor="P109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723676" w:rsidRDefault="00723676">
      <w:pPr>
        <w:pStyle w:val="ConsPlusNormal"/>
        <w:ind w:firstLine="540"/>
        <w:jc w:val="both"/>
      </w:pPr>
    </w:p>
    <w:p w:rsidR="00723676" w:rsidRDefault="00723676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:rsidR="00723676" w:rsidRDefault="00723676">
      <w:pPr>
        <w:pStyle w:val="ConsPlusNormal"/>
        <w:ind w:firstLine="540"/>
        <w:jc w:val="both"/>
      </w:pPr>
    </w:p>
    <w:p w:rsidR="00723676" w:rsidRDefault="00723676">
      <w:pPr>
        <w:pStyle w:val="ConsPlusNormal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723676" w:rsidRDefault="00723676">
      <w:pPr>
        <w:pStyle w:val="ConsPlusNormal"/>
        <w:spacing w:before="220"/>
        <w:ind w:firstLine="540"/>
        <w:jc w:val="both"/>
      </w:pPr>
      <w:r>
        <w:t xml:space="preserve">2. При личном приеме гражданин предъявляет </w:t>
      </w:r>
      <w:hyperlink r:id="rId54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723676" w:rsidRDefault="00723676">
      <w:pPr>
        <w:pStyle w:val="ConsPlusNormal"/>
        <w:spacing w:before="220"/>
        <w:ind w:firstLine="540"/>
        <w:jc w:val="both"/>
      </w:pPr>
      <w:r>
        <w:t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723676" w:rsidRDefault="00723676">
      <w:pPr>
        <w:pStyle w:val="ConsPlusNormal"/>
        <w:spacing w:before="220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723676" w:rsidRDefault="00723676">
      <w:pPr>
        <w:pStyle w:val="ConsPlusNormal"/>
        <w:spacing w:before="220"/>
        <w:ind w:firstLine="540"/>
        <w:jc w:val="both"/>
      </w:pPr>
      <w: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723676" w:rsidRDefault="00723676">
      <w:pPr>
        <w:pStyle w:val="ConsPlusNormal"/>
        <w:spacing w:before="22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723676" w:rsidRDefault="00723676">
      <w:pPr>
        <w:pStyle w:val="ConsPlusNormal"/>
        <w:spacing w:before="22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723676" w:rsidRDefault="00723676">
      <w:pPr>
        <w:pStyle w:val="ConsPlusNormal"/>
        <w:jc w:val="both"/>
      </w:pPr>
      <w:r>
        <w:t xml:space="preserve">(часть 7 введена Федеральным </w:t>
      </w:r>
      <w:hyperlink r:id="rId55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723676" w:rsidRDefault="00723676">
      <w:pPr>
        <w:pStyle w:val="ConsPlusNormal"/>
        <w:ind w:firstLine="540"/>
        <w:jc w:val="both"/>
      </w:pPr>
    </w:p>
    <w:p w:rsidR="00723676" w:rsidRDefault="00723676">
      <w:pPr>
        <w:pStyle w:val="ConsPlusTitle"/>
        <w:ind w:firstLine="540"/>
        <w:jc w:val="both"/>
        <w:outlineLvl w:val="0"/>
      </w:pPr>
      <w:r>
        <w:t>Статья 14. Контроль за соблюдением порядка рассмотрения обращений</w:t>
      </w:r>
    </w:p>
    <w:p w:rsidR="00723676" w:rsidRDefault="00723676">
      <w:pPr>
        <w:pStyle w:val="ConsPlusNormal"/>
        <w:ind w:firstLine="540"/>
        <w:jc w:val="both"/>
      </w:pPr>
    </w:p>
    <w:p w:rsidR="00723676" w:rsidRDefault="00723676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r:id="rId56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723676" w:rsidRDefault="00723676">
      <w:pPr>
        <w:pStyle w:val="ConsPlusNormal"/>
        <w:ind w:firstLine="540"/>
        <w:jc w:val="both"/>
      </w:pPr>
    </w:p>
    <w:p w:rsidR="00723676" w:rsidRDefault="00723676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723676" w:rsidRDefault="00723676">
      <w:pPr>
        <w:pStyle w:val="ConsPlusNormal"/>
        <w:ind w:firstLine="540"/>
        <w:jc w:val="both"/>
      </w:pPr>
    </w:p>
    <w:p w:rsidR="00723676" w:rsidRDefault="00723676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57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723676" w:rsidRDefault="00723676">
      <w:pPr>
        <w:pStyle w:val="ConsPlusNormal"/>
        <w:ind w:firstLine="540"/>
        <w:jc w:val="both"/>
      </w:pPr>
    </w:p>
    <w:p w:rsidR="00723676" w:rsidRDefault="00723676">
      <w:pPr>
        <w:pStyle w:val="ConsPlusTitle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723676" w:rsidRDefault="00723676">
      <w:pPr>
        <w:pStyle w:val="ConsPlusNormal"/>
        <w:ind w:firstLine="540"/>
        <w:jc w:val="both"/>
      </w:pPr>
    </w:p>
    <w:p w:rsidR="00723676" w:rsidRDefault="00723676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723676" w:rsidRDefault="00723676">
      <w:pPr>
        <w:pStyle w:val="ConsPlusNormal"/>
        <w:spacing w:before="220"/>
        <w:ind w:firstLine="540"/>
        <w:jc w:val="both"/>
      </w:pPr>
      <w: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723676" w:rsidRDefault="00723676">
      <w:pPr>
        <w:pStyle w:val="ConsPlusNormal"/>
        <w:ind w:firstLine="540"/>
        <w:jc w:val="both"/>
      </w:pPr>
    </w:p>
    <w:p w:rsidR="00723676" w:rsidRDefault="00723676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723676" w:rsidRDefault="00723676">
      <w:pPr>
        <w:pStyle w:val="ConsPlusNormal"/>
        <w:ind w:firstLine="540"/>
        <w:jc w:val="both"/>
      </w:pPr>
    </w:p>
    <w:p w:rsidR="00723676" w:rsidRDefault="00723676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723676" w:rsidRDefault="00723676">
      <w:pPr>
        <w:pStyle w:val="ConsPlusNormal"/>
        <w:spacing w:before="220"/>
        <w:ind w:firstLine="540"/>
        <w:jc w:val="both"/>
      </w:pPr>
      <w:r>
        <w:t xml:space="preserve">1) </w:t>
      </w:r>
      <w:hyperlink r:id="rId58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723676" w:rsidRDefault="00723676">
      <w:pPr>
        <w:pStyle w:val="ConsPlusNormal"/>
        <w:spacing w:before="220"/>
        <w:ind w:firstLine="540"/>
        <w:jc w:val="both"/>
      </w:pPr>
      <w:r>
        <w:t xml:space="preserve">2) </w:t>
      </w:r>
      <w:hyperlink r:id="rId59">
        <w:r>
          <w:rPr>
            <w:color w:val="0000FF"/>
          </w:rPr>
          <w:t>Закон</w:t>
        </w:r>
      </w:hyperlink>
      <w: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723676" w:rsidRDefault="00723676">
      <w:pPr>
        <w:pStyle w:val="ConsPlusNormal"/>
        <w:spacing w:before="220"/>
        <w:ind w:firstLine="540"/>
        <w:jc w:val="both"/>
      </w:pPr>
      <w:r>
        <w:t xml:space="preserve">3) </w:t>
      </w:r>
      <w:hyperlink r:id="rId60">
        <w:r>
          <w:rPr>
            <w:color w:val="0000FF"/>
          </w:rPr>
          <w:t>Указ</w:t>
        </w:r>
      </w:hyperlink>
      <w: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723676" w:rsidRDefault="00723676">
      <w:pPr>
        <w:pStyle w:val="ConsPlusNormal"/>
        <w:spacing w:before="220"/>
        <w:ind w:firstLine="540"/>
        <w:jc w:val="both"/>
      </w:pPr>
      <w:r>
        <w:t xml:space="preserve">4) </w:t>
      </w:r>
      <w:hyperlink r:id="rId61">
        <w:r>
          <w:rPr>
            <w:color w:val="0000FF"/>
          </w:rPr>
          <w:t>Закон</w:t>
        </w:r>
      </w:hyperlink>
      <w: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:rsidR="00723676" w:rsidRDefault="00723676">
      <w:pPr>
        <w:pStyle w:val="ConsPlusNormal"/>
        <w:spacing w:before="220"/>
        <w:ind w:firstLine="540"/>
        <w:jc w:val="both"/>
      </w:pPr>
      <w:r>
        <w:t xml:space="preserve">5) </w:t>
      </w:r>
      <w:hyperlink r:id="rId62">
        <w:r>
          <w:rPr>
            <w:color w:val="0000FF"/>
          </w:rPr>
          <w:t>Указ</w:t>
        </w:r>
      </w:hyperlink>
      <w: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723676" w:rsidRDefault="00723676">
      <w:pPr>
        <w:pStyle w:val="ConsPlusNormal"/>
        <w:spacing w:before="220"/>
        <w:ind w:firstLine="540"/>
        <w:jc w:val="both"/>
      </w:pPr>
      <w:r>
        <w:t xml:space="preserve">6) </w:t>
      </w:r>
      <w:hyperlink r:id="rId63">
        <w:r>
          <w:rPr>
            <w:color w:val="0000FF"/>
          </w:rPr>
          <w:t>Закон</w:t>
        </w:r>
      </w:hyperlink>
      <w: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:rsidR="00723676" w:rsidRDefault="00723676">
      <w:pPr>
        <w:pStyle w:val="ConsPlusNormal"/>
        <w:ind w:firstLine="540"/>
        <w:jc w:val="both"/>
      </w:pPr>
    </w:p>
    <w:p w:rsidR="00723676" w:rsidRDefault="00723676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723676" w:rsidRDefault="00723676">
      <w:pPr>
        <w:pStyle w:val="ConsPlusNormal"/>
        <w:ind w:firstLine="540"/>
        <w:jc w:val="both"/>
      </w:pPr>
    </w:p>
    <w:p w:rsidR="00723676" w:rsidRDefault="00723676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723676" w:rsidRDefault="00723676">
      <w:pPr>
        <w:pStyle w:val="ConsPlusNormal"/>
        <w:ind w:firstLine="540"/>
        <w:jc w:val="both"/>
      </w:pPr>
    </w:p>
    <w:p w:rsidR="00723676" w:rsidRDefault="00723676">
      <w:pPr>
        <w:pStyle w:val="ConsPlusNormal"/>
        <w:jc w:val="right"/>
      </w:pPr>
      <w:r>
        <w:t>Президент</w:t>
      </w:r>
    </w:p>
    <w:p w:rsidR="00723676" w:rsidRDefault="00723676">
      <w:pPr>
        <w:pStyle w:val="ConsPlusNormal"/>
        <w:jc w:val="right"/>
      </w:pPr>
      <w:r>
        <w:t>Российской Федерации</w:t>
      </w:r>
    </w:p>
    <w:p w:rsidR="00723676" w:rsidRDefault="00723676">
      <w:pPr>
        <w:pStyle w:val="ConsPlusNormal"/>
        <w:jc w:val="right"/>
      </w:pPr>
      <w:r>
        <w:t>В.ПУТИН</w:t>
      </w:r>
    </w:p>
    <w:p w:rsidR="00723676" w:rsidRDefault="00723676">
      <w:pPr>
        <w:pStyle w:val="ConsPlusNormal"/>
      </w:pPr>
      <w:r>
        <w:t>Москва, Кремль</w:t>
      </w:r>
    </w:p>
    <w:p w:rsidR="00723676" w:rsidRDefault="00723676">
      <w:pPr>
        <w:pStyle w:val="ConsPlusNormal"/>
        <w:spacing w:before="220"/>
      </w:pPr>
      <w:r>
        <w:t>2 мая 2006 года</w:t>
      </w:r>
    </w:p>
    <w:p w:rsidR="00723676" w:rsidRDefault="00723676">
      <w:pPr>
        <w:pStyle w:val="ConsPlusNormal"/>
        <w:spacing w:before="220"/>
      </w:pPr>
      <w:r>
        <w:t>N 59-ФЗ</w:t>
      </w:r>
    </w:p>
    <w:p w:rsidR="00723676" w:rsidRDefault="00723676">
      <w:pPr>
        <w:pStyle w:val="ConsPlusNormal"/>
      </w:pPr>
    </w:p>
    <w:p w:rsidR="00723676" w:rsidRDefault="00723676">
      <w:pPr>
        <w:pStyle w:val="ConsPlusNormal"/>
      </w:pPr>
    </w:p>
    <w:p w:rsidR="00723676" w:rsidRDefault="0072367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8410D" w:rsidRDefault="0088410D"/>
    <w:sectPr w:rsidR="0088410D" w:rsidSect="00144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676"/>
    <w:rsid w:val="00723676"/>
    <w:rsid w:val="0088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9CBE56-4427-45BC-8F61-CC83EDE33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367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2367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2367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54052&amp;dst=100009" TargetMode="External"/><Relationship Id="rId18" Type="http://schemas.openxmlformats.org/officeDocument/2006/relationships/hyperlink" Target="https://login.consultant.ru/link/?req=doc&amp;base=LAW&amp;n=145999&amp;dst=100015" TargetMode="External"/><Relationship Id="rId26" Type="http://schemas.openxmlformats.org/officeDocument/2006/relationships/hyperlink" Target="https://login.consultant.ru/link/?req=doc&amp;base=LAW&amp;n=195322&amp;dst=100174" TargetMode="External"/><Relationship Id="rId39" Type="http://schemas.openxmlformats.org/officeDocument/2006/relationships/hyperlink" Target="https://login.consultant.ru/link/?req=doc&amp;base=LAW&amp;n=479088&amp;dst=100331" TargetMode="External"/><Relationship Id="rId21" Type="http://schemas.openxmlformats.org/officeDocument/2006/relationships/hyperlink" Target="https://login.consultant.ru/link/?req=doc&amp;base=LAW&amp;n=494840&amp;dst=100010" TargetMode="External"/><Relationship Id="rId34" Type="http://schemas.openxmlformats.org/officeDocument/2006/relationships/hyperlink" Target="https://login.consultant.ru/link/?req=doc&amp;base=LAW&amp;n=494840&amp;dst=100014" TargetMode="External"/><Relationship Id="rId42" Type="http://schemas.openxmlformats.org/officeDocument/2006/relationships/hyperlink" Target="https://login.consultant.ru/link/?req=doc&amp;base=LAW&amp;n=454052&amp;dst=100015" TargetMode="External"/><Relationship Id="rId47" Type="http://schemas.openxmlformats.org/officeDocument/2006/relationships/hyperlink" Target="https://login.consultant.ru/link/?req=doc&amp;base=LAW&amp;n=101960&amp;dst=100010" TargetMode="External"/><Relationship Id="rId50" Type="http://schemas.openxmlformats.org/officeDocument/2006/relationships/hyperlink" Target="https://login.consultant.ru/link/?req=doc&amp;base=LAW&amp;n=283516&amp;dst=100017" TargetMode="External"/><Relationship Id="rId55" Type="http://schemas.openxmlformats.org/officeDocument/2006/relationships/hyperlink" Target="https://login.consultant.ru/link/?req=doc&amp;base=LAW&amp;n=188321&amp;dst=100008" TargetMode="External"/><Relationship Id="rId63" Type="http://schemas.openxmlformats.org/officeDocument/2006/relationships/hyperlink" Target="https://login.consultant.ru/link/?req=doc&amp;base=ESU&amp;n=43655&amp;dst=100017" TargetMode="External"/><Relationship Id="rId7" Type="http://schemas.openxmlformats.org/officeDocument/2006/relationships/hyperlink" Target="https://login.consultant.ru/link/?req=doc&amp;base=LAW&amp;n=145999&amp;dst=10001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2875&amp;dst=100127" TargetMode="External"/><Relationship Id="rId20" Type="http://schemas.openxmlformats.org/officeDocument/2006/relationships/hyperlink" Target="https://login.consultant.ru/link/?req=doc&amp;base=LAW&amp;n=2875" TargetMode="External"/><Relationship Id="rId29" Type="http://schemas.openxmlformats.org/officeDocument/2006/relationships/hyperlink" Target="https://login.consultant.ru/link/?req=doc&amp;base=LAW&amp;n=494840&amp;dst=100012" TargetMode="External"/><Relationship Id="rId41" Type="http://schemas.openxmlformats.org/officeDocument/2006/relationships/hyperlink" Target="https://login.consultant.ru/link/?req=doc&amp;base=LAW&amp;n=283516&amp;dst=100012" TargetMode="External"/><Relationship Id="rId54" Type="http://schemas.openxmlformats.org/officeDocument/2006/relationships/hyperlink" Target="https://login.consultant.ru/link/?req=doc&amp;base=LAW&amp;n=149244" TargetMode="External"/><Relationship Id="rId62" Type="http://schemas.openxmlformats.org/officeDocument/2006/relationships/hyperlink" Target="https://login.consultant.ru/link/?req=doc&amp;base=ESU&amp;n=793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9088&amp;dst=100325" TargetMode="External"/><Relationship Id="rId11" Type="http://schemas.openxmlformats.org/officeDocument/2006/relationships/hyperlink" Target="https://login.consultant.ru/link/?req=doc&amp;base=LAW&amp;n=283516&amp;dst=100008" TargetMode="External"/><Relationship Id="rId24" Type="http://schemas.openxmlformats.org/officeDocument/2006/relationships/hyperlink" Target="https://login.consultant.ru/link/?req=doc&amp;base=LAW&amp;n=283516&amp;dst=100009" TargetMode="External"/><Relationship Id="rId32" Type="http://schemas.openxmlformats.org/officeDocument/2006/relationships/hyperlink" Target="https://login.consultant.ru/link/?req=doc&amp;base=LAW&amp;n=283516&amp;dst=100010" TargetMode="External"/><Relationship Id="rId37" Type="http://schemas.openxmlformats.org/officeDocument/2006/relationships/hyperlink" Target="https://login.consultant.ru/link/?req=doc&amp;base=LAW&amp;n=446157&amp;dst=100514" TargetMode="External"/><Relationship Id="rId40" Type="http://schemas.openxmlformats.org/officeDocument/2006/relationships/hyperlink" Target="https://login.consultant.ru/link/?req=doc&amp;base=LAW&amp;n=93980" TargetMode="External"/><Relationship Id="rId45" Type="http://schemas.openxmlformats.org/officeDocument/2006/relationships/hyperlink" Target="https://login.consultant.ru/link/?req=doc&amp;base=LAW&amp;n=495132&amp;dst=101445" TargetMode="External"/><Relationship Id="rId53" Type="http://schemas.openxmlformats.org/officeDocument/2006/relationships/hyperlink" Target="https://login.consultant.ru/link/?req=doc&amp;base=LAW&amp;n=201153&amp;dst=100186" TargetMode="External"/><Relationship Id="rId58" Type="http://schemas.openxmlformats.org/officeDocument/2006/relationships/hyperlink" Target="https://login.consultant.ru/link/?req=doc&amp;base=LAW&amp;n=1929" TargetMode="External"/><Relationship Id="rId5" Type="http://schemas.openxmlformats.org/officeDocument/2006/relationships/hyperlink" Target="https://login.consultant.ru/link/?req=doc&amp;base=LAW&amp;n=101960&amp;dst=100008" TargetMode="External"/><Relationship Id="rId15" Type="http://schemas.openxmlformats.org/officeDocument/2006/relationships/hyperlink" Target="https://login.consultant.ru/link/?req=doc&amp;base=LAW&amp;n=133199&amp;dst=100066" TargetMode="External"/><Relationship Id="rId23" Type="http://schemas.openxmlformats.org/officeDocument/2006/relationships/hyperlink" Target="https://login.consultant.ru/link/?req=doc&amp;base=LAW&amp;n=93980" TargetMode="External"/><Relationship Id="rId28" Type="http://schemas.openxmlformats.org/officeDocument/2006/relationships/hyperlink" Target="https://login.consultant.ru/link/?req=doc&amp;base=LAW&amp;n=500484&amp;dst=100010" TargetMode="External"/><Relationship Id="rId36" Type="http://schemas.openxmlformats.org/officeDocument/2006/relationships/hyperlink" Target="https://login.consultant.ru/link/?req=doc&amp;base=LAW&amp;n=201153&amp;dst=100182" TargetMode="External"/><Relationship Id="rId49" Type="http://schemas.openxmlformats.org/officeDocument/2006/relationships/hyperlink" Target="https://login.consultant.ru/link/?req=doc&amp;base=LAW&amp;n=148493&amp;dst=100010" TargetMode="External"/><Relationship Id="rId57" Type="http://schemas.openxmlformats.org/officeDocument/2006/relationships/hyperlink" Target="https://login.consultant.ru/link/?req=doc&amp;base=LAW&amp;n=483238&amp;dst=2726" TargetMode="External"/><Relationship Id="rId61" Type="http://schemas.openxmlformats.org/officeDocument/2006/relationships/hyperlink" Target="https://login.consultant.ru/link/?req=doc&amp;base=ESU&amp;n=15445&amp;dst=100009" TargetMode="External"/><Relationship Id="rId10" Type="http://schemas.openxmlformats.org/officeDocument/2006/relationships/hyperlink" Target="https://login.consultant.ru/link/?req=doc&amp;base=LAW&amp;n=188321&amp;dst=100008" TargetMode="External"/><Relationship Id="rId19" Type="http://schemas.openxmlformats.org/officeDocument/2006/relationships/hyperlink" Target="https://login.consultant.ru/link/?req=doc&amp;base=LAW&amp;n=145999&amp;dst=100017" TargetMode="External"/><Relationship Id="rId31" Type="http://schemas.openxmlformats.org/officeDocument/2006/relationships/hyperlink" Target="https://login.consultant.ru/link/?req=doc&amp;base=LAW&amp;n=454052&amp;dst=100013" TargetMode="External"/><Relationship Id="rId44" Type="http://schemas.openxmlformats.org/officeDocument/2006/relationships/hyperlink" Target="https://login.consultant.ru/link/?req=doc&amp;base=LAW&amp;n=148493&amp;dst=100009" TargetMode="External"/><Relationship Id="rId52" Type="http://schemas.openxmlformats.org/officeDocument/2006/relationships/hyperlink" Target="https://login.consultant.ru/link/?req=doc&amp;base=LAW&amp;n=201153&amp;dst=100185" TargetMode="External"/><Relationship Id="rId60" Type="http://schemas.openxmlformats.org/officeDocument/2006/relationships/hyperlink" Target="https://login.consultant.ru/link/?req=doc&amp;base=ESU&amp;n=6801" TargetMode="External"/><Relationship Id="rId65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201153&amp;dst=100181" TargetMode="External"/><Relationship Id="rId14" Type="http://schemas.openxmlformats.org/officeDocument/2006/relationships/hyperlink" Target="https://login.consultant.ru/link/?req=doc&amp;base=LAW&amp;n=494840&amp;dst=100009" TargetMode="External"/><Relationship Id="rId22" Type="http://schemas.openxmlformats.org/officeDocument/2006/relationships/hyperlink" Target="https://login.consultant.ru/link/?req=doc&amp;base=LAW&amp;n=479088&amp;dst=100327" TargetMode="External"/><Relationship Id="rId27" Type="http://schemas.openxmlformats.org/officeDocument/2006/relationships/hyperlink" Target="https://login.consultant.ru/link/?req=doc&amp;base=LAW&amp;n=133029&amp;dst=100011" TargetMode="External"/><Relationship Id="rId30" Type="http://schemas.openxmlformats.org/officeDocument/2006/relationships/hyperlink" Target="https://login.consultant.ru/link/?req=doc&amp;base=LAW&amp;n=454052&amp;dst=100012" TargetMode="External"/><Relationship Id="rId35" Type="http://schemas.openxmlformats.org/officeDocument/2006/relationships/hyperlink" Target="https://login.consultant.ru/link/?req=doc&amp;base=LAW&amp;n=482708&amp;dst=100238" TargetMode="External"/><Relationship Id="rId43" Type="http://schemas.openxmlformats.org/officeDocument/2006/relationships/hyperlink" Target="https://login.consultant.ru/link/?req=doc&amp;base=LAW&amp;n=494840&amp;dst=100015" TargetMode="External"/><Relationship Id="rId48" Type="http://schemas.openxmlformats.org/officeDocument/2006/relationships/hyperlink" Target="https://login.consultant.ru/link/?req=doc&amp;base=LAW&amp;n=283516&amp;dst=100015" TargetMode="External"/><Relationship Id="rId56" Type="http://schemas.openxmlformats.org/officeDocument/2006/relationships/hyperlink" Target="https://login.consultant.ru/link/?req=doc&amp;base=LAW&amp;n=215502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login.consultant.ru/link/?req=doc&amp;base=LAW&amp;n=148493&amp;dst=100008" TargetMode="External"/><Relationship Id="rId51" Type="http://schemas.openxmlformats.org/officeDocument/2006/relationships/hyperlink" Target="https://login.consultant.ru/link/?req=doc&amp;base=LAW&amp;n=9398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46157&amp;dst=100514" TargetMode="External"/><Relationship Id="rId17" Type="http://schemas.openxmlformats.org/officeDocument/2006/relationships/hyperlink" Target="https://login.consultant.ru/link/?req=doc&amp;base=LAW&amp;n=453320&amp;dst=100211" TargetMode="External"/><Relationship Id="rId25" Type="http://schemas.openxmlformats.org/officeDocument/2006/relationships/hyperlink" Target="https://login.consultant.ru/link/?req=doc&amp;base=LAW&amp;n=495131&amp;dst=101414" TargetMode="External"/><Relationship Id="rId33" Type="http://schemas.openxmlformats.org/officeDocument/2006/relationships/hyperlink" Target="https://login.consultant.ru/link/?req=doc&amp;base=LAW&amp;n=454052&amp;dst=100014" TargetMode="External"/><Relationship Id="rId38" Type="http://schemas.openxmlformats.org/officeDocument/2006/relationships/hyperlink" Target="https://login.consultant.ru/link/?req=doc&amp;base=LAW&amp;n=495131&amp;dst=101414" TargetMode="External"/><Relationship Id="rId46" Type="http://schemas.openxmlformats.org/officeDocument/2006/relationships/hyperlink" Target="https://login.consultant.ru/link/?req=doc&amp;base=LAW&amp;n=101960&amp;dst=100009" TargetMode="External"/><Relationship Id="rId59" Type="http://schemas.openxmlformats.org/officeDocument/2006/relationships/hyperlink" Target="https://login.consultant.ru/link/?req=doc&amp;base=ESU&amp;n=29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5011</Words>
  <Characters>28563</Characters>
  <Application>Microsoft Office Word</Application>
  <DocSecurity>0</DocSecurity>
  <Lines>238</Lines>
  <Paragraphs>67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19</vt:i4>
      </vt:variant>
    </vt:vector>
  </HeadingPairs>
  <TitlesOfParts>
    <vt:vector size="20" baseType="lpstr">
      <vt:lpstr/>
      <vt:lpstr/>
      <vt:lpstr>Статья 1. Сфера применения настоящего Федерального закона</vt:lpstr>
      <vt:lpstr>Статья 2. Право граждан на обращение</vt:lpstr>
      <vt:lpstr>Статья 3. Правовое регулирование правоотношений, связанных с рассмотрением обращ</vt:lpstr>
      <vt:lpstr>Статья 4. Основные термины, используемые в настоящем Федеральном законе</vt:lpstr>
      <vt:lpstr>Статья 5. Права гражданина при рассмотрении обращения</vt:lpstr>
      <vt:lpstr>Статья 6. Гарантии безопасности гражданина в связи с его обращением</vt:lpstr>
      <vt:lpstr>Статья 7. Требования к письменному обращению</vt:lpstr>
      <vt:lpstr>Статья 8. Направление и регистрация письменного обращения</vt:lpstr>
      <vt:lpstr>Статья 9. Обязательность принятия обращения к рассмотрению</vt:lpstr>
      <vt:lpstr>Статья 10. Рассмотрение обращения</vt:lpstr>
      <vt:lpstr>Статья 11. Порядок рассмотрения отдельных обращений</vt:lpstr>
      <vt:lpstr>Статья 12. Сроки рассмотрения письменного обращения</vt:lpstr>
      <vt:lpstr>Статья 13. Личный прием граждан</vt:lpstr>
      <vt:lpstr>Статья 14. Контроль за соблюдением порядка рассмотрения обращений</vt:lpstr>
      <vt:lpstr>Статья 15. Ответственность за нарушение настоящего Федерального закона</vt:lpstr>
      <vt:lpstr>Статья 16. Возмещение причиненных убытков и взыскание понесенных расходов при ра</vt:lpstr>
      <vt:lpstr>Статья 17. Признание не действующими на территории Российской Федерации отдельны</vt:lpstr>
      <vt:lpstr>Статья 18. Вступление в силу настоящего Федерального закона</vt:lpstr>
    </vt:vector>
  </TitlesOfParts>
  <Company/>
  <LinksUpToDate>false</LinksUpToDate>
  <CharactersWithSpaces>33507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Советник - Ксенофонтова Е.В.</dc:creator>
  <cp:keywords/>
  <dc:description/>
  <cp:lastModifiedBy>Советник - Ксенофонтова Е.В.</cp:lastModifiedBy>
  <cp:revision>1</cp:revision>
  <dcterms:created xsi:type="dcterms:W3CDTF">2025-03-27T06:52:00Z</dcterms:created>
  <dcterms:modified xsi:type="dcterms:W3CDTF">2025-03-27T06:53:00Z</dcterms:modified>
</cp:coreProperties>
</file>